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DA2C" w14:textId="77777777" w:rsidR="005D1F2D" w:rsidRDefault="005D1F2D" w:rsidP="005D1F2D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292980FC" w14:textId="77777777" w:rsidR="005D1F2D" w:rsidRDefault="005D1F2D" w:rsidP="005D1F2D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38460376" w14:textId="77777777" w:rsidR="005D1F2D" w:rsidRDefault="005D1F2D" w:rsidP="005D1F2D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70FF9D61" w14:textId="77777777" w:rsidR="005D1F2D" w:rsidRDefault="005D1F2D" w:rsidP="005D1F2D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19459870" w14:textId="77777777" w:rsidR="005D1F2D" w:rsidRDefault="005D1F2D" w:rsidP="005D1F2D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DF5C074" w14:textId="77777777" w:rsidR="005D1F2D" w:rsidRDefault="005D1F2D" w:rsidP="005D1F2D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Starosta obce Hlavňovice  schvaluje  dne  2.11. 2023</w:t>
      </w:r>
    </w:p>
    <w:p w14:paraId="77E4EBB8" w14:textId="77777777" w:rsidR="005D1F2D" w:rsidRDefault="005D1F2D" w:rsidP="005D1F2D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9/2023</w:t>
      </w:r>
    </w:p>
    <w:p w14:paraId="2433D9EC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743BF1BF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4122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od kraje (</w:t>
      </w:r>
      <w:proofErr w:type="gramStart"/>
      <w:r>
        <w:rPr>
          <w:rFonts w:ascii="Calibri" w:eastAsia="Calibri" w:hAnsi="Calibri"/>
          <w:lang w:eastAsia="en-US"/>
        </w:rPr>
        <w:t>dotace  –</w:t>
      </w:r>
      <w:proofErr w:type="gramEnd"/>
      <w:r>
        <w:rPr>
          <w:rFonts w:ascii="Calibri" w:eastAsia="Calibri" w:hAnsi="Calibri"/>
          <w:lang w:eastAsia="en-US"/>
        </w:rPr>
        <w:t xml:space="preserve"> oprava komunikace </w:t>
      </w:r>
      <w:proofErr w:type="spellStart"/>
      <w:r>
        <w:rPr>
          <w:rFonts w:ascii="Calibri" w:eastAsia="Calibri" w:hAnsi="Calibri"/>
          <w:lang w:eastAsia="en-US"/>
        </w:rPr>
        <w:t>Puchverk</w:t>
      </w:r>
      <w:proofErr w:type="spellEnd"/>
      <w:r>
        <w:rPr>
          <w:rFonts w:ascii="Calibri" w:eastAsia="Calibri" w:hAnsi="Calibri"/>
          <w:lang w:eastAsia="en-US"/>
        </w:rPr>
        <w:t>)  navýšit   o 461 000,- Kč</w:t>
      </w:r>
    </w:p>
    <w:p w14:paraId="3AB62360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7877DE6E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299D29E2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0D5C89C3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321DBC55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39CECF16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4DEB6066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2.11. 2023</w:t>
      </w:r>
    </w:p>
    <w:p w14:paraId="59DE07FD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35E55412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39D7043E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08CA7FDD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5B9803BF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71D494A5" w14:textId="77777777" w:rsidR="005D1F2D" w:rsidRDefault="005D1F2D" w:rsidP="005D1F2D">
      <w:pPr>
        <w:spacing w:line="276" w:lineRule="auto"/>
        <w:rPr>
          <w:rFonts w:ascii="Calibri" w:eastAsia="Calibri" w:hAnsi="Calibri"/>
          <w:lang w:eastAsia="en-US"/>
        </w:rPr>
      </w:pPr>
    </w:p>
    <w:p w14:paraId="03576B1E" w14:textId="77777777" w:rsidR="005D1F2D" w:rsidRDefault="005D1F2D" w:rsidP="005D1F2D">
      <w:pPr>
        <w:rPr>
          <w:b/>
          <w:sz w:val="28"/>
          <w:szCs w:val="28"/>
          <w:u w:val="single"/>
        </w:rPr>
      </w:pPr>
    </w:p>
    <w:p w14:paraId="4BB50409" w14:textId="77777777" w:rsidR="005D1F2D" w:rsidRDefault="005D1F2D" w:rsidP="005D1F2D"/>
    <w:p w14:paraId="653830FC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2D"/>
    <w:rsid w:val="00313142"/>
    <w:rsid w:val="005D1F2D"/>
    <w:rsid w:val="007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2DF1"/>
  <w15:chartTrackingRefBased/>
  <w15:docId w15:val="{4CEE5366-D597-44B0-99C8-703BCC82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F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273</Characters>
  <Application>Microsoft Office Word</Application>
  <DocSecurity>4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2023-11-02T11:35:00Z</dcterms:created>
  <dcterms:modified xsi:type="dcterms:W3CDTF">2023-11-02T11:35:00Z</dcterms:modified>
</cp:coreProperties>
</file>